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A359A" w14:textId="77777777" w:rsidR="00FB4330" w:rsidRPr="009A5F41" w:rsidRDefault="009A5F41" w:rsidP="009A5F41">
      <w:pPr>
        <w:jc w:val="center"/>
        <w:rPr>
          <w:rFonts w:ascii="Arial" w:hAnsi="Arial" w:cs="Arial"/>
          <w:b/>
          <w:sz w:val="24"/>
          <w:szCs w:val="24"/>
        </w:rPr>
      </w:pPr>
      <w:r w:rsidRPr="009A5F41">
        <w:rPr>
          <w:rFonts w:ascii="Arial" w:hAnsi="Arial" w:cs="Arial"/>
          <w:b/>
          <w:sz w:val="24"/>
          <w:szCs w:val="24"/>
        </w:rPr>
        <w:t>Health, Social Care and Sport Committee: Pre-budget Scrutiny 2024-25</w:t>
      </w:r>
    </w:p>
    <w:p w14:paraId="41A720B3" w14:textId="77777777" w:rsidR="009A5F41" w:rsidRDefault="009A5F41" w:rsidP="009A5F41">
      <w:pPr>
        <w:jc w:val="center"/>
        <w:rPr>
          <w:rFonts w:ascii="Arial" w:hAnsi="Arial" w:cs="Arial"/>
          <w:b/>
          <w:sz w:val="24"/>
          <w:szCs w:val="24"/>
        </w:rPr>
      </w:pPr>
      <w:r w:rsidRPr="009A5F41">
        <w:rPr>
          <w:rFonts w:ascii="Arial" w:hAnsi="Arial" w:cs="Arial"/>
          <w:b/>
          <w:sz w:val="24"/>
          <w:szCs w:val="24"/>
        </w:rPr>
        <w:t>SAMH Submission</w:t>
      </w:r>
    </w:p>
    <w:p w14:paraId="439E3F01" w14:textId="77777777" w:rsidR="009A5F41" w:rsidRPr="009A5F41" w:rsidRDefault="009A5F41">
      <w:pPr>
        <w:rPr>
          <w:rFonts w:ascii="Arial" w:hAnsi="Arial" w:cs="Arial"/>
          <w:b/>
        </w:rPr>
      </w:pPr>
      <w:r w:rsidRPr="009A5F41">
        <w:rPr>
          <w:rFonts w:ascii="Arial" w:hAnsi="Arial" w:cs="Arial"/>
          <w:b/>
        </w:rPr>
        <w:t>Introduction</w:t>
      </w:r>
    </w:p>
    <w:p w14:paraId="28E3EA3F" w14:textId="61051B8C" w:rsidR="009A5F41" w:rsidRDefault="009A5F41">
      <w:pPr>
        <w:rPr>
          <w:rFonts w:ascii="Arial" w:hAnsi="Arial" w:cs="Arial"/>
          <w:bCs/>
        </w:rPr>
      </w:pPr>
      <w:r>
        <w:rPr>
          <w:rFonts w:ascii="Arial" w:hAnsi="Arial" w:cs="Arial"/>
        </w:rPr>
        <w:t xml:space="preserve">SAMH welcomes the opportunity to contribute to the committee’s pre-budget scrutiny. </w:t>
      </w:r>
      <w:r w:rsidRPr="009A5F41">
        <w:rPr>
          <w:rFonts w:ascii="Arial" w:hAnsi="Arial" w:cs="Arial"/>
          <w:bCs/>
        </w:rPr>
        <w:t xml:space="preserve">We are at a critical moment for mental health in Scotland. </w:t>
      </w:r>
      <w:r w:rsidR="004D07C2">
        <w:rPr>
          <w:rFonts w:ascii="Arial" w:hAnsi="Arial" w:cs="Arial"/>
          <w:bCs/>
        </w:rPr>
        <w:t>Global and local</w:t>
      </w:r>
      <w:r w:rsidR="004D07C2" w:rsidRPr="009A5F41">
        <w:rPr>
          <w:rFonts w:ascii="Arial" w:hAnsi="Arial" w:cs="Arial"/>
          <w:bCs/>
        </w:rPr>
        <w:t xml:space="preserve"> </w:t>
      </w:r>
      <w:r w:rsidRPr="009A5F41">
        <w:rPr>
          <w:rFonts w:ascii="Arial" w:hAnsi="Arial" w:cs="Arial"/>
          <w:bCs/>
        </w:rPr>
        <w:t>events are</w:t>
      </w:r>
      <w:r w:rsidR="004D07C2">
        <w:rPr>
          <w:rFonts w:ascii="Arial" w:hAnsi="Arial" w:cs="Arial"/>
          <w:bCs/>
        </w:rPr>
        <w:t xml:space="preserve"> combining to </w:t>
      </w:r>
      <w:r w:rsidRPr="009A5F41">
        <w:rPr>
          <w:rFonts w:ascii="Arial" w:hAnsi="Arial" w:cs="Arial"/>
          <w:bCs/>
        </w:rPr>
        <w:t>creat</w:t>
      </w:r>
      <w:r w:rsidR="004D07C2">
        <w:rPr>
          <w:rFonts w:ascii="Arial" w:hAnsi="Arial" w:cs="Arial"/>
          <w:bCs/>
        </w:rPr>
        <w:t>e</w:t>
      </w:r>
      <w:r w:rsidRPr="009A5F41">
        <w:rPr>
          <w:rFonts w:ascii="Arial" w:hAnsi="Arial" w:cs="Arial"/>
          <w:bCs/>
        </w:rPr>
        <w:t xml:space="preserve"> enormous challenges for people across the country; in particular, the ongoing legacy of the Covid-19 pandemic and rising cost of living has impacted, and will continue to impact</w:t>
      </w:r>
      <w:r w:rsidR="004D07C2">
        <w:rPr>
          <w:rFonts w:ascii="Arial" w:hAnsi="Arial" w:cs="Arial"/>
          <w:bCs/>
        </w:rPr>
        <w:t>,</w:t>
      </w:r>
      <w:r w:rsidRPr="009A5F41">
        <w:rPr>
          <w:rFonts w:ascii="Arial" w:hAnsi="Arial" w:cs="Arial"/>
          <w:bCs/>
        </w:rPr>
        <w:t xml:space="preserve"> our mental health and wellbeing.</w:t>
      </w:r>
      <w:r w:rsidR="005914F2">
        <w:rPr>
          <w:rFonts w:ascii="Arial" w:hAnsi="Arial" w:cs="Arial"/>
          <w:bCs/>
        </w:rPr>
        <w:t xml:space="preserve"> For these reasons it is crucial that mental health and associated spending is prioritised in the 2024-25 budget. Equally important is the nee</w:t>
      </w:r>
      <w:r w:rsidR="00EB01DC">
        <w:rPr>
          <w:rFonts w:ascii="Arial" w:hAnsi="Arial" w:cs="Arial"/>
          <w:bCs/>
        </w:rPr>
        <w:t xml:space="preserve">d for greater </w:t>
      </w:r>
      <w:r w:rsidR="005914F2">
        <w:rPr>
          <w:rFonts w:ascii="Arial" w:hAnsi="Arial" w:cs="Arial"/>
          <w:bCs/>
        </w:rPr>
        <w:t>transparency around mental health and associated spending to ensure the impact of spending commitments can be better assessed and evaluated.</w:t>
      </w:r>
    </w:p>
    <w:p w14:paraId="4A9E4768" w14:textId="0AFC6A6C" w:rsidR="009A5F41" w:rsidRPr="009A5F41" w:rsidRDefault="009A5F41">
      <w:pPr>
        <w:rPr>
          <w:rFonts w:ascii="Arial" w:hAnsi="Arial" w:cs="Arial"/>
        </w:rPr>
      </w:pPr>
      <w:r>
        <w:rPr>
          <w:rFonts w:ascii="Arial" w:hAnsi="Arial" w:cs="Arial"/>
          <w:bCs/>
        </w:rPr>
        <w:t xml:space="preserve">The recent publication of the Scottish Government and COSLA Mental Health and Wellbeing Strategy </w:t>
      </w:r>
      <w:r w:rsidR="005914F2">
        <w:rPr>
          <w:rFonts w:ascii="Arial" w:hAnsi="Arial" w:cs="Arial"/>
          <w:bCs/>
        </w:rPr>
        <w:t xml:space="preserve">provides an opportunity to refocus our efforts to improve Scotland’s mental health and wellbeing. This will require radical reform and investment in our mental health system including support for the third sector, which provides a large proportion of mental health care and interventions. </w:t>
      </w:r>
    </w:p>
    <w:p w14:paraId="3526366D" w14:textId="77777777" w:rsidR="009A5F41" w:rsidRPr="005914F2" w:rsidRDefault="005914F2">
      <w:pPr>
        <w:rPr>
          <w:rFonts w:ascii="Arial" w:hAnsi="Arial" w:cs="Arial"/>
          <w:b/>
        </w:rPr>
      </w:pPr>
      <w:r w:rsidRPr="005914F2">
        <w:rPr>
          <w:rFonts w:ascii="Arial" w:hAnsi="Arial" w:cs="Arial"/>
          <w:b/>
        </w:rPr>
        <w:t>Mental Health Spending</w:t>
      </w:r>
    </w:p>
    <w:p w14:paraId="14FFEF2B" w14:textId="65697E83" w:rsidR="00426F07" w:rsidRDefault="00426F07" w:rsidP="00603E65">
      <w:pPr>
        <w:rPr>
          <w:rFonts w:ascii="Arial" w:hAnsi="Arial" w:cs="Arial"/>
        </w:rPr>
      </w:pPr>
      <w:r>
        <w:rPr>
          <w:rFonts w:ascii="Arial" w:hAnsi="Arial" w:cs="Arial"/>
        </w:rPr>
        <w:t>M</w:t>
      </w:r>
      <w:r w:rsidRPr="00426F07">
        <w:rPr>
          <w:rFonts w:ascii="Arial" w:hAnsi="Arial" w:cs="Arial"/>
        </w:rPr>
        <w:t xml:space="preserve">ental health spending as a proportion of frontline NHS spend </w:t>
      </w:r>
      <w:r>
        <w:rPr>
          <w:rFonts w:ascii="Arial" w:hAnsi="Arial" w:cs="Arial"/>
        </w:rPr>
        <w:t>is decreasing despite the Government’s commitment to increase spend to 10% of frontline spend.</w:t>
      </w:r>
      <w:r w:rsidRPr="00426F07">
        <w:rPr>
          <w:rFonts w:ascii="Arial" w:hAnsi="Arial" w:cs="Arial"/>
        </w:rPr>
        <w:t xml:space="preserve"> </w:t>
      </w:r>
      <w:r>
        <w:rPr>
          <w:rFonts w:ascii="Arial" w:hAnsi="Arial" w:cs="Arial"/>
        </w:rPr>
        <w:t>In 2011-12,</w:t>
      </w:r>
      <w:r w:rsidRPr="00426F07">
        <w:rPr>
          <w:rFonts w:ascii="Arial" w:hAnsi="Arial" w:cs="Arial"/>
        </w:rPr>
        <w:t xml:space="preserve"> 9.12% of the budget </w:t>
      </w:r>
      <w:r>
        <w:rPr>
          <w:rFonts w:ascii="Arial" w:hAnsi="Arial" w:cs="Arial"/>
        </w:rPr>
        <w:t>was spent in mental health but this has fallen</w:t>
      </w:r>
      <w:r w:rsidRPr="00426F07">
        <w:rPr>
          <w:rFonts w:ascii="Arial" w:hAnsi="Arial" w:cs="Arial"/>
        </w:rPr>
        <w:t xml:space="preserve"> to 8.78% in 2021/22.</w:t>
      </w:r>
      <w:r w:rsidRPr="00426F07">
        <w:rPr>
          <w:rFonts w:ascii="Arial" w:hAnsi="Arial" w:cs="Arial"/>
          <w:vertAlign w:val="superscript"/>
        </w:rPr>
        <w:footnoteReference w:id="1"/>
      </w:r>
      <w:r w:rsidRPr="00426F07">
        <w:rPr>
          <w:rFonts w:ascii="Arial" w:hAnsi="Arial" w:cs="Arial"/>
        </w:rPr>
        <w:t xml:space="preserve"> This comes in the context of mental health spending being cut – through reprioritisation - by £38m in the 2022-23 Emergency Budget Review.</w:t>
      </w:r>
      <w:r w:rsidRPr="00426F07">
        <w:rPr>
          <w:rFonts w:ascii="Arial" w:hAnsi="Arial" w:cs="Arial"/>
          <w:vertAlign w:val="superscript"/>
        </w:rPr>
        <w:footnoteReference w:id="2"/>
      </w:r>
      <w:r w:rsidRPr="00426F07">
        <w:rPr>
          <w:rFonts w:ascii="Arial" w:hAnsi="Arial" w:cs="Arial"/>
        </w:rPr>
        <w:t xml:space="preserve"> While the 2023-24 budget reinstated the £38m it did not go beyond this and so represented a real terms reduction in support for Scotland’s mental health. Reversing this trend should be a key priority for the 2024-25 budget.</w:t>
      </w:r>
    </w:p>
    <w:p w14:paraId="1602BEAE" w14:textId="4AE02BDF" w:rsidR="00603E65" w:rsidRDefault="00603E65" w:rsidP="00603E65">
      <w:pPr>
        <w:rPr>
          <w:rFonts w:ascii="Arial" w:hAnsi="Arial" w:cs="Arial"/>
        </w:rPr>
      </w:pPr>
      <w:r>
        <w:rPr>
          <w:rFonts w:ascii="Arial" w:hAnsi="Arial" w:cs="Arial"/>
        </w:rPr>
        <w:t xml:space="preserve">Mental health service provision – statutory and non-statutory </w:t>
      </w:r>
      <w:r w:rsidR="002E2AC4">
        <w:rPr>
          <w:rFonts w:ascii="Arial" w:hAnsi="Arial" w:cs="Arial"/>
        </w:rPr>
        <w:t>–</w:t>
      </w:r>
      <w:r>
        <w:rPr>
          <w:rFonts w:ascii="Arial" w:hAnsi="Arial" w:cs="Arial"/>
        </w:rPr>
        <w:t xml:space="preserve"> is not sufficient to meet demand. While pressures on the mental health system were </w:t>
      </w:r>
      <w:r w:rsidR="002E2AC4">
        <w:rPr>
          <w:rFonts w:ascii="Arial" w:hAnsi="Arial" w:cs="Arial"/>
        </w:rPr>
        <w:t xml:space="preserve">exacerbated </w:t>
      </w:r>
      <w:r>
        <w:rPr>
          <w:rFonts w:ascii="Arial" w:hAnsi="Arial" w:cs="Arial"/>
        </w:rPr>
        <w:t>by the Covid-19 pandemic, problems have been longstanding. For example</w:t>
      </w:r>
      <w:r w:rsidR="002E2AC4">
        <w:rPr>
          <w:rFonts w:ascii="Arial" w:hAnsi="Arial" w:cs="Arial"/>
        </w:rPr>
        <w:t>,</w:t>
      </w:r>
      <w:r>
        <w:rPr>
          <w:rFonts w:ascii="Arial" w:hAnsi="Arial" w:cs="Arial"/>
        </w:rPr>
        <w:t xml:space="preserve"> the 18 week waiting t</w:t>
      </w:r>
      <w:r w:rsidR="00EB01DC">
        <w:rPr>
          <w:rFonts w:ascii="Arial" w:hAnsi="Arial" w:cs="Arial"/>
        </w:rPr>
        <w:t>i</w:t>
      </w:r>
      <w:r>
        <w:rPr>
          <w:rFonts w:ascii="Arial" w:hAnsi="Arial" w:cs="Arial"/>
        </w:rPr>
        <w:t>me</w:t>
      </w:r>
      <w:r w:rsidR="00EB01DC">
        <w:rPr>
          <w:rFonts w:ascii="Arial" w:hAnsi="Arial" w:cs="Arial"/>
        </w:rPr>
        <w:t xml:space="preserve"> standards for psychological therapy and CAMHS have never routinely been met, including prior to the pandemic.  </w:t>
      </w:r>
      <w:r w:rsidR="002E2AC4">
        <w:rPr>
          <w:rFonts w:ascii="Arial" w:hAnsi="Arial" w:cs="Arial"/>
        </w:rPr>
        <w:t>T</w:t>
      </w:r>
      <w:r w:rsidR="00EB01DC">
        <w:rPr>
          <w:rFonts w:ascii="Arial" w:hAnsi="Arial" w:cs="Arial"/>
        </w:rPr>
        <w:t xml:space="preserve">he latest available data </w:t>
      </w:r>
      <w:r w:rsidR="002E2AC4">
        <w:rPr>
          <w:rFonts w:ascii="Arial" w:hAnsi="Arial" w:cs="Arial"/>
        </w:rPr>
        <w:t>shows that</w:t>
      </w:r>
      <w:r w:rsidR="00EB01DC">
        <w:rPr>
          <w:rFonts w:ascii="Arial" w:hAnsi="Arial" w:cs="Arial"/>
        </w:rPr>
        <w:t xml:space="preserve"> only </w:t>
      </w:r>
      <w:r w:rsidR="00EB01DC" w:rsidRPr="00EB01DC">
        <w:rPr>
          <w:rFonts w:ascii="Arial" w:hAnsi="Arial" w:cs="Arial"/>
        </w:rPr>
        <w:t xml:space="preserve">79.8% of people started their </w:t>
      </w:r>
      <w:r w:rsidR="00EB01DC">
        <w:rPr>
          <w:rFonts w:ascii="Arial" w:hAnsi="Arial" w:cs="Arial"/>
        </w:rPr>
        <w:t>psychological therapy</w:t>
      </w:r>
      <w:r w:rsidR="00EB01DC" w:rsidRPr="00EB01DC">
        <w:rPr>
          <w:rFonts w:ascii="Arial" w:hAnsi="Arial" w:cs="Arial"/>
        </w:rPr>
        <w:t xml:space="preserve"> within 18 weeks of referral</w:t>
      </w:r>
      <w:r w:rsidR="00EB01DC">
        <w:rPr>
          <w:rFonts w:ascii="Arial" w:hAnsi="Arial" w:cs="Arial"/>
        </w:rPr>
        <w:t>;</w:t>
      </w:r>
      <w:r w:rsidR="00EB01DC">
        <w:rPr>
          <w:rStyle w:val="FootnoteReference"/>
          <w:rFonts w:ascii="Arial" w:hAnsi="Arial" w:cs="Arial"/>
        </w:rPr>
        <w:footnoteReference w:id="3"/>
      </w:r>
      <w:r w:rsidR="00EB01DC">
        <w:rPr>
          <w:rFonts w:ascii="Arial" w:hAnsi="Arial" w:cs="Arial"/>
        </w:rPr>
        <w:t xml:space="preserve"> and only </w:t>
      </w:r>
      <w:r w:rsidR="00EB01DC" w:rsidRPr="00EB01DC">
        <w:rPr>
          <w:rFonts w:ascii="Arial" w:hAnsi="Arial" w:cs="Arial"/>
        </w:rPr>
        <w:t xml:space="preserve">74.2% of children and young people </w:t>
      </w:r>
      <w:r w:rsidR="00AD0639">
        <w:rPr>
          <w:rFonts w:ascii="Arial" w:hAnsi="Arial" w:cs="Arial"/>
        </w:rPr>
        <w:t xml:space="preserve">who’s referrals were accepted by CAMHS </w:t>
      </w:r>
      <w:r w:rsidR="00EB01DC" w:rsidRPr="00EB01DC">
        <w:rPr>
          <w:rFonts w:ascii="Arial" w:hAnsi="Arial" w:cs="Arial"/>
        </w:rPr>
        <w:t>were seen within 18 weeks</w:t>
      </w:r>
      <w:r w:rsidR="00EB01DC">
        <w:rPr>
          <w:rFonts w:ascii="Arial" w:hAnsi="Arial" w:cs="Arial"/>
        </w:rPr>
        <w:t>.</w:t>
      </w:r>
      <w:r w:rsidR="00EB01DC">
        <w:rPr>
          <w:rStyle w:val="FootnoteReference"/>
          <w:rFonts w:ascii="Arial" w:hAnsi="Arial" w:cs="Arial"/>
        </w:rPr>
        <w:footnoteReference w:id="4"/>
      </w:r>
      <w:r w:rsidR="00EB01DC">
        <w:rPr>
          <w:rFonts w:ascii="Arial" w:hAnsi="Arial" w:cs="Arial"/>
        </w:rPr>
        <w:t xml:space="preserve"> Worryingly, just under a quarter (24.2%) of young people referred to CAMHS in the latest quarter had their referral rejected, a rate of rejection that has stayed near static for years despite increased investment in CAMHS and the CAMHS workforce.</w:t>
      </w:r>
      <w:r w:rsidR="00EB01DC">
        <w:rPr>
          <w:rStyle w:val="FootnoteReference"/>
          <w:rFonts w:ascii="Arial" w:hAnsi="Arial" w:cs="Arial"/>
        </w:rPr>
        <w:footnoteReference w:id="5"/>
      </w:r>
      <w:r w:rsidR="00AD0639">
        <w:rPr>
          <w:rFonts w:ascii="Arial" w:hAnsi="Arial" w:cs="Arial"/>
        </w:rPr>
        <w:t xml:space="preserve"> While increased </w:t>
      </w:r>
      <w:r w:rsidR="00AD0639">
        <w:rPr>
          <w:rFonts w:ascii="Arial" w:hAnsi="Arial" w:cs="Arial"/>
        </w:rPr>
        <w:lastRenderedPageBreak/>
        <w:t xml:space="preserve">investment in CAMHS has been welcome, </w:t>
      </w:r>
      <w:r w:rsidR="00D3541B">
        <w:rPr>
          <w:rFonts w:ascii="Arial" w:hAnsi="Arial" w:cs="Arial"/>
        </w:rPr>
        <w:t>this has not been enough to meet increasing demand, with referrals to CAMHS increasing year on year since the pandemic.</w:t>
      </w:r>
      <w:r w:rsidR="00D3541B">
        <w:rPr>
          <w:rStyle w:val="FootnoteReference"/>
          <w:rFonts w:ascii="Arial" w:hAnsi="Arial" w:cs="Arial"/>
        </w:rPr>
        <w:footnoteReference w:id="6"/>
      </w:r>
    </w:p>
    <w:p w14:paraId="0259CCD7" w14:textId="77777777" w:rsidR="00EB01DC" w:rsidRDefault="00EB01DC" w:rsidP="00603E65">
      <w:pPr>
        <w:rPr>
          <w:rFonts w:ascii="Arial" w:hAnsi="Arial" w:cs="Arial"/>
        </w:rPr>
      </w:pPr>
      <w:r>
        <w:rPr>
          <w:rFonts w:ascii="Arial" w:hAnsi="Arial" w:cs="Arial"/>
        </w:rPr>
        <w:t>It is clear significant investment and reform is required to improve our mental health system. We welcomed commitments from the Scottish Governme</w:t>
      </w:r>
      <w:r w:rsidR="000B4CE2">
        <w:rPr>
          <w:rFonts w:ascii="Arial" w:hAnsi="Arial" w:cs="Arial"/>
        </w:rPr>
        <w:t xml:space="preserve">nt in the 2021-22 programme for government to </w:t>
      </w:r>
      <w:r w:rsidR="000B4CE2" w:rsidRPr="000B4CE2">
        <w:rPr>
          <w:rFonts w:ascii="Arial" w:hAnsi="Arial" w:cs="Arial"/>
        </w:rPr>
        <w:t>increase mental health spend over the course of the parliament by 25%, ensuring that at least 10% of frontline NHS spend goes to mental health.</w:t>
      </w:r>
      <w:r w:rsidR="000B4CE2" w:rsidRPr="000B4CE2">
        <w:rPr>
          <w:rFonts w:ascii="Arial" w:hAnsi="Arial" w:cs="Arial"/>
          <w:vertAlign w:val="superscript"/>
        </w:rPr>
        <w:footnoteReference w:id="7"/>
      </w:r>
      <w:r w:rsidR="000B4CE2">
        <w:rPr>
          <w:rFonts w:ascii="Arial" w:hAnsi="Arial" w:cs="Arial"/>
        </w:rPr>
        <w:t xml:space="preserve"> We believe action to achieve this should urgently be taken in the 2024-25 budget, with the 10% target a minimum aspiration.</w:t>
      </w:r>
    </w:p>
    <w:p w14:paraId="4A140D5A" w14:textId="0B7827E5" w:rsidR="00AC59C7" w:rsidRDefault="00AC59C7" w:rsidP="00603E65">
      <w:pPr>
        <w:rPr>
          <w:rFonts w:ascii="Arial" w:hAnsi="Arial" w:cs="Arial"/>
        </w:rPr>
      </w:pPr>
      <w:r w:rsidRPr="00AC59C7">
        <w:rPr>
          <w:rFonts w:ascii="Arial" w:hAnsi="Arial" w:cs="Arial"/>
        </w:rPr>
        <w:t>While a</w:t>
      </w:r>
      <w:r w:rsidR="002E2AC4">
        <w:rPr>
          <w:rFonts w:ascii="Arial" w:hAnsi="Arial" w:cs="Arial"/>
        </w:rPr>
        <w:t>n increase</w:t>
      </w:r>
      <w:r w:rsidRPr="00AC59C7">
        <w:rPr>
          <w:rFonts w:ascii="Arial" w:hAnsi="Arial" w:cs="Arial"/>
        </w:rPr>
        <w:t xml:space="preserve"> to 10% of frontline NHS spending on mental health </w:t>
      </w:r>
      <w:r w:rsidR="002E2AC4">
        <w:rPr>
          <w:rFonts w:ascii="Arial" w:hAnsi="Arial" w:cs="Arial"/>
        </w:rPr>
        <w:t>would be</w:t>
      </w:r>
      <w:r w:rsidRPr="00AC59C7">
        <w:rPr>
          <w:rFonts w:ascii="Arial" w:hAnsi="Arial" w:cs="Arial"/>
        </w:rPr>
        <w:t xml:space="preserve"> an improvement on the current position, this lags behind spending in England. In 2021/22 under NHS England’s Long Term Mental Health Plan, 13.8% of local health spend is being allocated to mental health (including learning disabilities and dementia).</w:t>
      </w:r>
      <w:r w:rsidRPr="00AC59C7">
        <w:rPr>
          <w:rFonts w:ascii="Arial" w:hAnsi="Arial" w:cs="Arial"/>
          <w:vertAlign w:val="superscript"/>
        </w:rPr>
        <w:footnoteReference w:id="8"/>
      </w:r>
      <w:r w:rsidRPr="00AC59C7">
        <w:rPr>
          <w:rFonts w:ascii="Arial" w:hAnsi="Arial" w:cs="Arial"/>
        </w:rPr>
        <w:t xml:space="preserve"> </w:t>
      </w:r>
      <w:r w:rsidR="002E2AC4">
        <w:rPr>
          <w:rFonts w:ascii="Arial" w:hAnsi="Arial" w:cs="Arial"/>
        </w:rPr>
        <w:t>W</w:t>
      </w:r>
      <w:r w:rsidRPr="00AC59C7">
        <w:rPr>
          <w:rFonts w:ascii="Arial" w:hAnsi="Arial" w:cs="Arial"/>
        </w:rPr>
        <w:t>e should be aiming to at least match this level of spend.</w:t>
      </w:r>
    </w:p>
    <w:p w14:paraId="05807273" w14:textId="55CD7A5C" w:rsidR="00825B1C" w:rsidRDefault="00825B1C" w:rsidP="00603E65">
      <w:pPr>
        <w:rPr>
          <w:rFonts w:ascii="Arial" w:hAnsi="Arial" w:cs="Arial"/>
        </w:rPr>
      </w:pPr>
      <w:r>
        <w:rPr>
          <w:rFonts w:ascii="Arial" w:hAnsi="Arial" w:cs="Arial"/>
        </w:rPr>
        <w:t xml:space="preserve">Resource commitment </w:t>
      </w:r>
      <w:r w:rsidR="00CD266E">
        <w:rPr>
          <w:rFonts w:ascii="Arial" w:hAnsi="Arial" w:cs="Arial"/>
        </w:rPr>
        <w:t>out with</w:t>
      </w:r>
      <w:r w:rsidR="00F10A88">
        <w:rPr>
          <w:rFonts w:ascii="Arial" w:hAnsi="Arial" w:cs="Arial"/>
        </w:rPr>
        <w:t xml:space="preserve"> frontline NHS and health spending </w:t>
      </w:r>
      <w:r>
        <w:rPr>
          <w:rFonts w:ascii="Arial" w:hAnsi="Arial" w:cs="Arial"/>
        </w:rPr>
        <w:t xml:space="preserve">to support mental health and wellbeing </w:t>
      </w:r>
      <w:r w:rsidR="00F10A88">
        <w:rPr>
          <w:rFonts w:ascii="Arial" w:hAnsi="Arial" w:cs="Arial"/>
        </w:rPr>
        <w:t xml:space="preserve">should also be a key priority for the 2024-25. This should include a focus on early intervention, prevention and community resilience. At a minimum the welcome funding of both the adult and young people’s </w:t>
      </w:r>
      <w:r w:rsidR="00F10A88" w:rsidRPr="00F10A88">
        <w:rPr>
          <w:rFonts w:ascii="Arial" w:hAnsi="Arial" w:cs="Arial"/>
        </w:rPr>
        <w:t>Communit</w:t>
      </w:r>
      <w:r w:rsidR="00F10A88">
        <w:rPr>
          <w:rFonts w:ascii="Arial" w:hAnsi="Arial" w:cs="Arial"/>
        </w:rPr>
        <w:t>ies Mental Health and Wellbeing</w:t>
      </w:r>
      <w:r w:rsidR="00F10A88" w:rsidRPr="00F10A88">
        <w:rPr>
          <w:rFonts w:ascii="Arial" w:hAnsi="Arial" w:cs="Arial"/>
        </w:rPr>
        <w:t xml:space="preserve"> funds</w:t>
      </w:r>
      <w:r w:rsidR="005C04C1">
        <w:rPr>
          <w:rStyle w:val="FootnoteReference"/>
          <w:rFonts w:ascii="Arial" w:hAnsi="Arial" w:cs="Arial"/>
        </w:rPr>
        <w:footnoteReference w:id="9"/>
      </w:r>
      <w:r w:rsidR="00F10A88">
        <w:rPr>
          <w:rFonts w:ascii="Arial" w:hAnsi="Arial" w:cs="Arial"/>
        </w:rPr>
        <w:t xml:space="preserve"> (established through the </w:t>
      </w:r>
      <w:r w:rsidR="005C04C1" w:rsidRPr="005C04C1">
        <w:rPr>
          <w:rFonts w:ascii="Arial" w:hAnsi="Arial" w:cs="Arial"/>
        </w:rPr>
        <w:t>Mental Hea</w:t>
      </w:r>
      <w:r w:rsidR="005C04C1">
        <w:rPr>
          <w:rFonts w:ascii="Arial" w:hAnsi="Arial" w:cs="Arial"/>
        </w:rPr>
        <w:t xml:space="preserve">lth Recovery and Renewal Fund) </w:t>
      </w:r>
      <w:r w:rsidR="00F10A88">
        <w:rPr>
          <w:rFonts w:ascii="Arial" w:hAnsi="Arial" w:cs="Arial"/>
        </w:rPr>
        <w:t xml:space="preserve">should be retained and made </w:t>
      </w:r>
      <w:r w:rsidR="005C04C1">
        <w:rPr>
          <w:rFonts w:ascii="Arial" w:hAnsi="Arial" w:cs="Arial"/>
        </w:rPr>
        <w:t>permanent</w:t>
      </w:r>
      <w:r w:rsidR="00F10A88">
        <w:rPr>
          <w:rFonts w:ascii="Arial" w:hAnsi="Arial" w:cs="Arial"/>
        </w:rPr>
        <w:t>, rather than operating on an annual basis.</w:t>
      </w:r>
      <w:r w:rsidR="005C04C1">
        <w:rPr>
          <w:rFonts w:ascii="Arial" w:hAnsi="Arial" w:cs="Arial"/>
        </w:rPr>
        <w:t xml:space="preserve"> This would provide security to the projects funded through these essential funds and the people they support.</w:t>
      </w:r>
      <w:r w:rsidR="001C2319">
        <w:rPr>
          <w:rFonts w:ascii="Arial" w:hAnsi="Arial" w:cs="Arial"/>
        </w:rPr>
        <w:t xml:space="preserve"> The continuation of the community funds should be accompanied by more rigorous data and scrutiny of the funds impact, particularly on the</w:t>
      </w:r>
      <w:r w:rsidR="00A72907">
        <w:rPr>
          <w:rFonts w:ascii="Arial" w:hAnsi="Arial" w:cs="Arial"/>
        </w:rPr>
        <w:t xml:space="preserve"> outcomes for</w:t>
      </w:r>
      <w:r w:rsidR="001C2319">
        <w:rPr>
          <w:rFonts w:ascii="Arial" w:hAnsi="Arial" w:cs="Arial"/>
        </w:rPr>
        <w:t xml:space="preserve"> individuals and families. Findings from the year one evaluation of the </w:t>
      </w:r>
      <w:r w:rsidR="001C2319" w:rsidRPr="001C2319">
        <w:rPr>
          <w:rFonts w:ascii="Arial" w:hAnsi="Arial" w:cs="Arial"/>
        </w:rPr>
        <w:t>Communities Mental Health and Wellbeing Fund for adults</w:t>
      </w:r>
      <w:r w:rsidR="001C2319">
        <w:rPr>
          <w:rFonts w:ascii="Arial" w:hAnsi="Arial" w:cs="Arial"/>
        </w:rPr>
        <w:t xml:space="preserve"> should be built on with ongoing reporting of both the adult and child’s funds impact on the wider mental </w:t>
      </w:r>
      <w:r w:rsidR="00A72907">
        <w:rPr>
          <w:rFonts w:ascii="Arial" w:hAnsi="Arial" w:cs="Arial"/>
        </w:rPr>
        <w:t>health</w:t>
      </w:r>
      <w:r w:rsidR="001C2319">
        <w:rPr>
          <w:rFonts w:ascii="Arial" w:hAnsi="Arial" w:cs="Arial"/>
        </w:rPr>
        <w:t xml:space="preserve"> system, as well as data on caseloads and </w:t>
      </w:r>
      <w:r w:rsidR="00A72907">
        <w:rPr>
          <w:rFonts w:ascii="Arial" w:hAnsi="Arial" w:cs="Arial"/>
        </w:rPr>
        <w:t>the funds reach.</w:t>
      </w:r>
      <w:r w:rsidR="00A72907">
        <w:rPr>
          <w:rStyle w:val="FootnoteReference"/>
          <w:rFonts w:ascii="Arial" w:hAnsi="Arial" w:cs="Arial"/>
        </w:rPr>
        <w:footnoteReference w:id="10"/>
      </w:r>
    </w:p>
    <w:p w14:paraId="2BB3617F" w14:textId="3EC0E572" w:rsidR="005C04C1" w:rsidRPr="005C04C1" w:rsidRDefault="005C04C1" w:rsidP="005C04C1">
      <w:pPr>
        <w:rPr>
          <w:rFonts w:ascii="Arial" w:hAnsi="Arial" w:cs="Arial"/>
          <w:bCs/>
        </w:rPr>
      </w:pPr>
      <w:r>
        <w:rPr>
          <w:rFonts w:ascii="Arial" w:hAnsi="Arial" w:cs="Arial"/>
        </w:rPr>
        <w:t>Primary care continues to be the key point of contact for people seeking support for their mental health.</w:t>
      </w:r>
      <w:r w:rsidR="00CD266E" w:rsidRPr="00CD266E">
        <w:t xml:space="preserve"> </w:t>
      </w:r>
      <w:r w:rsidR="00CD266E" w:rsidRPr="00CD266E">
        <w:rPr>
          <w:rFonts w:ascii="Arial" w:hAnsi="Arial" w:cs="Arial"/>
        </w:rPr>
        <w:t>Achieving improved community psychological wellbeing support will require expansion of primary care mental health provision</w:t>
      </w:r>
      <w:r w:rsidR="00CD266E">
        <w:rPr>
          <w:rFonts w:ascii="Arial" w:hAnsi="Arial" w:cs="Arial"/>
        </w:rPr>
        <w:t>.</w:t>
      </w:r>
      <w:r>
        <w:rPr>
          <w:rFonts w:ascii="Arial" w:hAnsi="Arial" w:cs="Arial"/>
        </w:rPr>
        <w:t xml:space="preserve"> </w:t>
      </w:r>
      <w:r w:rsidRPr="005C04C1">
        <w:rPr>
          <w:rFonts w:ascii="Arial" w:hAnsi="Arial" w:cs="Arial"/>
          <w:bCs/>
        </w:rPr>
        <w:t>We warmly welcomed the Scottish Government’s 2022 announcement to implement new Mental Health and Wellbeing Primary Care Services, backed by £40 million of funding by 2024-25.</w:t>
      </w:r>
      <w:r w:rsidRPr="005C04C1">
        <w:rPr>
          <w:rFonts w:ascii="Arial" w:hAnsi="Arial" w:cs="Arial"/>
          <w:bCs/>
          <w:vertAlign w:val="superscript"/>
        </w:rPr>
        <w:footnoteReference w:id="11"/>
      </w:r>
      <w:r w:rsidRPr="005C04C1">
        <w:rPr>
          <w:rFonts w:ascii="Arial" w:hAnsi="Arial" w:cs="Arial"/>
          <w:bCs/>
        </w:rPr>
        <w:t xml:space="preserve"> We are extremely concerned that recruitment to these new services has been delayed by last year’s emergency budget.</w:t>
      </w:r>
      <w:r w:rsidRPr="005C04C1">
        <w:rPr>
          <w:rFonts w:ascii="Arial" w:hAnsi="Arial" w:cs="Arial"/>
          <w:bCs/>
          <w:vertAlign w:val="superscript"/>
        </w:rPr>
        <w:footnoteReference w:id="12"/>
      </w:r>
      <w:r w:rsidRPr="005C04C1">
        <w:rPr>
          <w:rFonts w:ascii="Arial" w:hAnsi="Arial" w:cs="Arial"/>
          <w:bCs/>
        </w:rPr>
        <w:t xml:space="preserve"> The Scottish Government must urgently ensure the funding and development of these vital promised services.</w:t>
      </w:r>
      <w:r>
        <w:rPr>
          <w:rFonts w:ascii="Arial" w:hAnsi="Arial" w:cs="Arial"/>
          <w:bCs/>
        </w:rPr>
        <w:t xml:space="preserve"> It is not clear from the newly published Mental Health and Wellbeing strategy if the full £40m commitment for mental health and wellbeing primary care services will be honoured, with the strategy only containing high level commitments for enhanced support in primary care.</w:t>
      </w:r>
      <w:r>
        <w:rPr>
          <w:rStyle w:val="FootnoteReference"/>
          <w:rFonts w:ascii="Arial" w:hAnsi="Arial" w:cs="Arial"/>
          <w:bCs/>
        </w:rPr>
        <w:footnoteReference w:id="13"/>
      </w:r>
      <w:r>
        <w:rPr>
          <w:rFonts w:ascii="Arial" w:hAnsi="Arial" w:cs="Arial"/>
          <w:bCs/>
        </w:rPr>
        <w:t xml:space="preserve"> We believe </w:t>
      </w:r>
      <w:r w:rsidR="00176C51">
        <w:rPr>
          <w:rFonts w:ascii="Arial" w:hAnsi="Arial" w:cs="Arial"/>
          <w:bCs/>
        </w:rPr>
        <w:t xml:space="preserve">the 2024-25 budget should reaffirm the </w:t>
      </w:r>
      <w:r w:rsidR="00735393">
        <w:rPr>
          <w:rFonts w:ascii="Arial" w:hAnsi="Arial" w:cs="Arial"/>
          <w:bCs/>
        </w:rPr>
        <w:t xml:space="preserve">original </w:t>
      </w:r>
      <w:r w:rsidR="00735393">
        <w:rPr>
          <w:rFonts w:ascii="Arial" w:hAnsi="Arial" w:cs="Arial"/>
          <w:bCs/>
        </w:rPr>
        <w:lastRenderedPageBreak/>
        <w:t>proposals for multi</w:t>
      </w:r>
      <w:r w:rsidR="00F53F06">
        <w:rPr>
          <w:rFonts w:ascii="Arial" w:hAnsi="Arial" w:cs="Arial"/>
          <w:bCs/>
        </w:rPr>
        <w:t>-</w:t>
      </w:r>
      <w:r w:rsidR="00735393">
        <w:rPr>
          <w:rFonts w:ascii="Arial" w:hAnsi="Arial" w:cs="Arial"/>
          <w:bCs/>
        </w:rPr>
        <w:t xml:space="preserve">disciplinary mental health primary care services backed </w:t>
      </w:r>
      <w:r w:rsidR="00F53F06">
        <w:rPr>
          <w:rFonts w:ascii="Arial" w:hAnsi="Arial" w:cs="Arial"/>
          <w:bCs/>
        </w:rPr>
        <w:t>by</w:t>
      </w:r>
      <w:r w:rsidR="00176C51">
        <w:rPr>
          <w:rFonts w:ascii="Arial" w:hAnsi="Arial" w:cs="Arial"/>
          <w:bCs/>
        </w:rPr>
        <w:t xml:space="preserve"> secure funding</w:t>
      </w:r>
      <w:r w:rsidR="00735393">
        <w:rPr>
          <w:rFonts w:ascii="Arial" w:hAnsi="Arial" w:cs="Arial"/>
          <w:bCs/>
        </w:rPr>
        <w:t>.</w:t>
      </w:r>
    </w:p>
    <w:p w14:paraId="1BA87C11" w14:textId="50CDCE52" w:rsidR="005914F2" w:rsidRPr="005914F2" w:rsidRDefault="005914F2">
      <w:pPr>
        <w:rPr>
          <w:rFonts w:ascii="Arial" w:hAnsi="Arial" w:cs="Arial"/>
          <w:b/>
        </w:rPr>
      </w:pPr>
      <w:r w:rsidRPr="005914F2">
        <w:rPr>
          <w:rFonts w:ascii="Arial" w:hAnsi="Arial" w:cs="Arial"/>
          <w:b/>
        </w:rPr>
        <w:t>Transparency and T</w:t>
      </w:r>
      <w:r w:rsidR="00CD266E">
        <w:rPr>
          <w:rFonts w:ascii="Arial" w:hAnsi="Arial" w:cs="Arial"/>
          <w:b/>
        </w:rPr>
        <w:t>raceability</w:t>
      </w:r>
      <w:r w:rsidRPr="005914F2">
        <w:rPr>
          <w:rFonts w:ascii="Arial" w:hAnsi="Arial" w:cs="Arial"/>
          <w:b/>
        </w:rPr>
        <w:t xml:space="preserve"> of Spend</w:t>
      </w:r>
    </w:p>
    <w:p w14:paraId="29AC5DB6" w14:textId="6C5F5C01" w:rsidR="009A5F41" w:rsidRDefault="00735393">
      <w:pPr>
        <w:rPr>
          <w:rFonts w:ascii="Arial" w:hAnsi="Arial" w:cs="Arial"/>
        </w:rPr>
      </w:pPr>
      <w:r>
        <w:rPr>
          <w:rFonts w:ascii="Arial" w:hAnsi="Arial" w:cs="Arial"/>
        </w:rPr>
        <w:t>A key issue which</w:t>
      </w:r>
      <w:r w:rsidR="00CD266E">
        <w:rPr>
          <w:rFonts w:ascii="Arial" w:hAnsi="Arial" w:cs="Arial"/>
        </w:rPr>
        <w:t xml:space="preserve"> we b</w:t>
      </w:r>
      <w:r>
        <w:rPr>
          <w:rFonts w:ascii="Arial" w:hAnsi="Arial" w:cs="Arial"/>
        </w:rPr>
        <w:t xml:space="preserve">elieve requires urgent attention is the need to increase the transparency </w:t>
      </w:r>
      <w:r w:rsidR="00CD266E">
        <w:rPr>
          <w:rFonts w:ascii="Arial" w:hAnsi="Arial" w:cs="Arial"/>
        </w:rPr>
        <w:t xml:space="preserve">and traceability </w:t>
      </w:r>
      <w:r>
        <w:rPr>
          <w:rFonts w:ascii="Arial" w:hAnsi="Arial" w:cs="Arial"/>
        </w:rPr>
        <w:t xml:space="preserve">of mental health spending – both spending from within overall health spending and spending from other budget portfolios. It is essential that spending can be better tracked to evaluate </w:t>
      </w:r>
      <w:r w:rsidR="002C388E">
        <w:rPr>
          <w:rFonts w:ascii="Arial" w:hAnsi="Arial" w:cs="Arial"/>
        </w:rPr>
        <w:t>its</w:t>
      </w:r>
      <w:r>
        <w:rPr>
          <w:rFonts w:ascii="Arial" w:hAnsi="Arial" w:cs="Arial"/>
        </w:rPr>
        <w:t xml:space="preserve"> effectiveness.</w:t>
      </w:r>
    </w:p>
    <w:p w14:paraId="5493D82C" w14:textId="031F4499" w:rsidR="00735393" w:rsidRDefault="00735393">
      <w:pPr>
        <w:rPr>
          <w:rFonts w:ascii="Arial" w:hAnsi="Arial" w:cs="Arial"/>
        </w:rPr>
      </w:pPr>
      <w:r>
        <w:rPr>
          <w:rFonts w:ascii="Arial" w:hAnsi="Arial" w:cs="Arial"/>
        </w:rPr>
        <w:t xml:space="preserve">The lack of </w:t>
      </w:r>
      <w:r w:rsidR="00CD266E">
        <w:rPr>
          <w:rFonts w:ascii="Arial" w:hAnsi="Arial" w:cs="Arial"/>
        </w:rPr>
        <w:t xml:space="preserve">traceability </w:t>
      </w:r>
      <w:r>
        <w:rPr>
          <w:rFonts w:ascii="Arial" w:hAnsi="Arial" w:cs="Arial"/>
        </w:rPr>
        <w:t xml:space="preserve">has been a longstanding issue. In their 2018 audit of children and young people’s mental health Audit Scotland found that determining accurate spending levels on children’s mental health, both at a NHS and local </w:t>
      </w:r>
      <w:r w:rsidR="002C388E">
        <w:rPr>
          <w:rFonts w:ascii="Arial" w:hAnsi="Arial" w:cs="Arial"/>
        </w:rPr>
        <w:t>authority level, was impossible.</w:t>
      </w:r>
      <w:r>
        <w:rPr>
          <w:rStyle w:val="FootnoteReference"/>
          <w:rFonts w:ascii="Arial" w:hAnsi="Arial" w:cs="Arial"/>
        </w:rPr>
        <w:footnoteReference w:id="14"/>
      </w:r>
      <w:r w:rsidR="002C388E">
        <w:rPr>
          <w:rFonts w:ascii="Arial" w:hAnsi="Arial" w:cs="Arial"/>
        </w:rPr>
        <w:t xml:space="preserve"> Issues included poor or uncomprehensive data collection and sharing, particularly between bodies with shared responsibility for mental health (e.g. NHS, local authorities and I</w:t>
      </w:r>
      <w:r w:rsidR="00F53F06">
        <w:rPr>
          <w:rFonts w:ascii="Arial" w:hAnsi="Arial" w:cs="Arial"/>
        </w:rPr>
        <w:t xml:space="preserve">ntegrated </w:t>
      </w:r>
      <w:r w:rsidR="002C388E">
        <w:rPr>
          <w:rFonts w:ascii="Arial" w:hAnsi="Arial" w:cs="Arial"/>
        </w:rPr>
        <w:t>J</w:t>
      </w:r>
      <w:r w:rsidR="00F53F06">
        <w:rPr>
          <w:rFonts w:ascii="Arial" w:hAnsi="Arial" w:cs="Arial"/>
        </w:rPr>
        <w:t xml:space="preserve">oint </w:t>
      </w:r>
      <w:r w:rsidR="002C388E">
        <w:rPr>
          <w:rFonts w:ascii="Arial" w:hAnsi="Arial" w:cs="Arial"/>
        </w:rPr>
        <w:t>B</w:t>
      </w:r>
      <w:r w:rsidR="00F53F06">
        <w:rPr>
          <w:rFonts w:ascii="Arial" w:hAnsi="Arial" w:cs="Arial"/>
        </w:rPr>
        <w:t>oard</w:t>
      </w:r>
      <w:r w:rsidR="002C388E">
        <w:rPr>
          <w:rFonts w:ascii="Arial" w:hAnsi="Arial" w:cs="Arial"/>
        </w:rPr>
        <w:t>s) and challenges in identifying and tracking cross portfolio spending (i.e</w:t>
      </w:r>
      <w:r w:rsidR="00CD266E">
        <w:rPr>
          <w:rFonts w:ascii="Arial" w:hAnsi="Arial" w:cs="Arial"/>
        </w:rPr>
        <w:t>.</w:t>
      </w:r>
      <w:r w:rsidR="002C388E">
        <w:rPr>
          <w:rFonts w:ascii="Arial" w:hAnsi="Arial" w:cs="Arial"/>
        </w:rPr>
        <w:t xml:space="preserve"> mental health related expenditure in education etc.).</w:t>
      </w:r>
      <w:r w:rsidR="002C388E">
        <w:rPr>
          <w:rStyle w:val="FootnoteReference"/>
          <w:rFonts w:ascii="Arial" w:hAnsi="Arial" w:cs="Arial"/>
        </w:rPr>
        <w:footnoteReference w:id="15"/>
      </w:r>
    </w:p>
    <w:p w14:paraId="46D8EDA5" w14:textId="66A1F587" w:rsidR="009A5F41" w:rsidRDefault="002C388E">
      <w:pPr>
        <w:rPr>
          <w:rFonts w:ascii="Arial" w:hAnsi="Arial" w:cs="Arial"/>
          <w:sz w:val="24"/>
          <w:szCs w:val="24"/>
        </w:rPr>
      </w:pPr>
      <w:r>
        <w:rPr>
          <w:rFonts w:ascii="Arial" w:hAnsi="Arial" w:cs="Arial"/>
        </w:rPr>
        <w:t>To improve trac</w:t>
      </w:r>
      <w:r w:rsidR="00CD266E">
        <w:rPr>
          <w:rFonts w:ascii="Arial" w:hAnsi="Arial" w:cs="Arial"/>
        </w:rPr>
        <w:t>eability</w:t>
      </w:r>
      <w:r>
        <w:rPr>
          <w:rFonts w:ascii="Arial" w:hAnsi="Arial" w:cs="Arial"/>
        </w:rPr>
        <w:t>, at a minimum we believe all actions outlined in the various newly published or upcoming mental health related strategies and delivery plans should include clear costings. This should include actions within the Creating Hope Together: Suicide Prevention Action Plan 2022-2025; the upcoming delivery plan for the new Mental Health and Wellbeing Strategy; and the upcoming self-harm strategy.</w:t>
      </w:r>
      <w:r w:rsidR="00CD266E" w:rsidRPr="00CD266E">
        <w:t xml:space="preserve"> </w:t>
      </w:r>
      <w:r w:rsidR="00CD266E" w:rsidRPr="00CD266E">
        <w:rPr>
          <w:rFonts w:ascii="Arial" w:hAnsi="Arial" w:cs="Arial"/>
        </w:rPr>
        <w:t>We would also like to see the mental health spending disaggregated to a more granular level in the budget, beyond level 3.</w:t>
      </w:r>
    </w:p>
    <w:p w14:paraId="0B21AEBB" w14:textId="77777777" w:rsidR="009A5F41" w:rsidRDefault="009A5F41">
      <w:pPr>
        <w:rPr>
          <w:rFonts w:ascii="Arial" w:hAnsi="Arial" w:cs="Arial"/>
          <w:b/>
        </w:rPr>
      </w:pPr>
      <w:r w:rsidRPr="005914F2">
        <w:rPr>
          <w:rFonts w:ascii="Arial" w:hAnsi="Arial" w:cs="Arial"/>
          <w:b/>
        </w:rPr>
        <w:t>About SAMH</w:t>
      </w:r>
    </w:p>
    <w:p w14:paraId="263902F8" w14:textId="5BD7D5C3" w:rsidR="002C388E" w:rsidRDefault="002C388E">
      <w:pPr>
        <w:rPr>
          <w:rFonts w:ascii="Arial" w:hAnsi="Arial" w:cs="Arial"/>
        </w:rPr>
      </w:pPr>
      <w:r w:rsidRPr="002C388E">
        <w:rPr>
          <w:rFonts w:ascii="Arial" w:hAnsi="Arial" w:cs="Arial"/>
        </w:rPr>
        <w:t>Around since 1923, SAMH is Scotland’s national mental health charity. Today, we operate over 70 services in communities across Scotland, providing mental health social care support, addictions and employment services, among others. Together with national programme work in See Me, respectme, suicide prevention, and physical activity and sport, these services inform SAMH’s policy and campaign work to influence positive social change</w:t>
      </w:r>
      <w:r w:rsidR="00176C51">
        <w:rPr>
          <w:rFonts w:ascii="Arial" w:hAnsi="Arial" w:cs="Arial"/>
        </w:rPr>
        <w:t>.</w:t>
      </w:r>
    </w:p>
    <w:p w14:paraId="2D31B64B" w14:textId="77777777" w:rsidR="003C1DB2" w:rsidRDefault="003C1DB2">
      <w:pPr>
        <w:rPr>
          <w:rFonts w:ascii="Arial" w:hAnsi="Arial" w:cs="Arial"/>
        </w:rPr>
      </w:pPr>
    </w:p>
    <w:p w14:paraId="2A2614D3" w14:textId="77777777" w:rsidR="003C1DB2" w:rsidRDefault="003C1DB2">
      <w:pPr>
        <w:rPr>
          <w:rFonts w:ascii="Arial" w:hAnsi="Arial" w:cs="Arial"/>
        </w:rPr>
      </w:pPr>
      <w:r>
        <w:rPr>
          <w:rFonts w:ascii="Arial" w:hAnsi="Arial" w:cs="Arial"/>
        </w:rPr>
        <w:t xml:space="preserve">For further information please contact: </w:t>
      </w:r>
    </w:p>
    <w:p w14:paraId="0230897D" w14:textId="2E85FD3B" w:rsidR="003C1DB2" w:rsidRPr="002C388E" w:rsidRDefault="003C1DB2">
      <w:pPr>
        <w:rPr>
          <w:rFonts w:ascii="Arial" w:hAnsi="Arial" w:cs="Arial"/>
        </w:rPr>
      </w:pPr>
      <w:r>
        <w:rPr>
          <w:rFonts w:ascii="Arial" w:hAnsi="Arial" w:cs="Arial"/>
        </w:rPr>
        <w:t xml:space="preserve">Craig Smith, SAMH Senior Policy &amp; Research Officer </w:t>
      </w:r>
      <w:bookmarkStart w:id="0" w:name="_GoBack"/>
      <w:bookmarkEnd w:id="0"/>
      <w:r>
        <w:rPr>
          <w:rFonts w:ascii="Arial" w:hAnsi="Arial" w:cs="Arial"/>
        </w:rPr>
        <w:t xml:space="preserve">- </w:t>
      </w:r>
      <w:hyperlink r:id="rId11" w:history="1">
        <w:r w:rsidRPr="006C17A7">
          <w:rPr>
            <w:rStyle w:val="Hyperlink"/>
            <w:rFonts w:ascii="Arial" w:hAnsi="Arial" w:cs="Arial"/>
          </w:rPr>
          <w:t>craig.smith@samh.org.uk</w:t>
        </w:r>
      </w:hyperlink>
      <w:r>
        <w:rPr>
          <w:rFonts w:ascii="Arial" w:hAnsi="Arial" w:cs="Arial"/>
        </w:rPr>
        <w:t xml:space="preserve">  </w:t>
      </w:r>
    </w:p>
    <w:sectPr w:rsidR="003C1DB2" w:rsidRPr="002C388E">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229F3" w14:textId="77777777" w:rsidR="003211B6" w:rsidRDefault="003211B6" w:rsidP="009A5F41">
      <w:pPr>
        <w:spacing w:after="0" w:line="240" w:lineRule="auto"/>
      </w:pPr>
      <w:r>
        <w:separator/>
      </w:r>
    </w:p>
  </w:endnote>
  <w:endnote w:type="continuationSeparator" w:id="0">
    <w:p w14:paraId="5FB2CF4A" w14:textId="77777777" w:rsidR="003211B6" w:rsidRDefault="003211B6" w:rsidP="009A5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5343D" w14:textId="77777777" w:rsidR="003211B6" w:rsidRDefault="003211B6" w:rsidP="009A5F41">
      <w:pPr>
        <w:spacing w:after="0" w:line="240" w:lineRule="auto"/>
      </w:pPr>
      <w:r>
        <w:separator/>
      </w:r>
    </w:p>
  </w:footnote>
  <w:footnote w:type="continuationSeparator" w:id="0">
    <w:p w14:paraId="7CCDE779" w14:textId="77777777" w:rsidR="003211B6" w:rsidRDefault="003211B6" w:rsidP="009A5F41">
      <w:pPr>
        <w:spacing w:after="0" w:line="240" w:lineRule="auto"/>
      </w:pPr>
      <w:r>
        <w:continuationSeparator/>
      </w:r>
    </w:p>
  </w:footnote>
  <w:footnote w:id="1">
    <w:p w14:paraId="15560602" w14:textId="77777777" w:rsidR="00426F07" w:rsidRDefault="00426F07" w:rsidP="00426F07">
      <w:pPr>
        <w:pStyle w:val="FootnoteText"/>
      </w:pPr>
      <w:r>
        <w:rPr>
          <w:rStyle w:val="FootnoteReference"/>
        </w:rPr>
        <w:footnoteRef/>
      </w:r>
      <w:r>
        <w:t xml:space="preserve"> RCPsych Scotland </w:t>
      </w:r>
      <w:hyperlink r:id="rId1" w:history="1">
        <w:r w:rsidRPr="000B4CE2">
          <w:rPr>
            <w:rStyle w:val="Hyperlink"/>
          </w:rPr>
          <w:t>Yousaf urged to act as analysis shows drop in mental health spending (rcpsych.ac.uk)</w:t>
        </w:r>
      </w:hyperlink>
      <w:r>
        <w:t xml:space="preserve"> August 2023</w:t>
      </w:r>
    </w:p>
  </w:footnote>
  <w:footnote w:id="2">
    <w:p w14:paraId="20313865" w14:textId="77777777" w:rsidR="00426F07" w:rsidRDefault="00426F07" w:rsidP="00426F07">
      <w:pPr>
        <w:pStyle w:val="FootnoteText"/>
      </w:pPr>
      <w:r>
        <w:rPr>
          <w:rStyle w:val="FootnoteReference"/>
        </w:rPr>
        <w:footnoteRef/>
      </w:r>
      <w:r>
        <w:t xml:space="preserve"> Scottish Government </w:t>
      </w:r>
      <w:hyperlink r:id="rId2" w:history="1">
        <w:r w:rsidRPr="00AC59C7">
          <w:rPr>
            <w:rStyle w:val="Hyperlink"/>
          </w:rPr>
          <w:t>Emergency Budget Review: 2022 to 2023 - gov.scot (www.gov.scot)</w:t>
        </w:r>
      </w:hyperlink>
    </w:p>
  </w:footnote>
  <w:footnote w:id="3">
    <w:p w14:paraId="622FC0B6" w14:textId="77777777" w:rsidR="00EB01DC" w:rsidRDefault="00EB01DC">
      <w:pPr>
        <w:pStyle w:val="FootnoteText"/>
      </w:pPr>
      <w:r>
        <w:rPr>
          <w:rStyle w:val="FootnoteReference"/>
        </w:rPr>
        <w:footnoteRef/>
      </w:r>
      <w:r>
        <w:t xml:space="preserve"> PHS</w:t>
      </w:r>
      <w:r w:rsidRPr="00EB01DC">
        <w:rPr>
          <w:sz w:val="22"/>
          <w:szCs w:val="22"/>
        </w:rPr>
        <w:t xml:space="preserve"> </w:t>
      </w:r>
      <w:hyperlink r:id="rId3" w:history="1">
        <w:r w:rsidRPr="00EB01DC">
          <w:rPr>
            <w:rStyle w:val="Hyperlink"/>
          </w:rPr>
          <w:t>Psychological therapies waiting times - Quarter ending March 2023 - Psychological therapies waiting times - Publications - Public Health Scotland</w:t>
        </w:r>
      </w:hyperlink>
      <w:r>
        <w:t xml:space="preserve"> 2023</w:t>
      </w:r>
    </w:p>
  </w:footnote>
  <w:footnote w:id="4">
    <w:p w14:paraId="5D0101F9" w14:textId="77777777" w:rsidR="00EB01DC" w:rsidRDefault="00EB01DC">
      <w:pPr>
        <w:pStyle w:val="FootnoteText"/>
      </w:pPr>
      <w:r>
        <w:rPr>
          <w:rStyle w:val="FootnoteReference"/>
        </w:rPr>
        <w:footnoteRef/>
      </w:r>
      <w:r>
        <w:t xml:space="preserve"> PHS </w:t>
      </w:r>
      <w:hyperlink r:id="rId4" w:history="1">
        <w:r w:rsidRPr="00EB01DC">
          <w:rPr>
            <w:rStyle w:val="Hyperlink"/>
          </w:rPr>
          <w:t>Child and Adolescent Mental Health Services (CAMHS) waiting times - Quarter ending March 2023 - Child and Adolescent Mental Health Services (CAMHS) waiting times - Publications - Public Health Scotland</w:t>
        </w:r>
      </w:hyperlink>
      <w:r>
        <w:t xml:space="preserve"> 2023</w:t>
      </w:r>
    </w:p>
  </w:footnote>
  <w:footnote w:id="5">
    <w:p w14:paraId="0AB590F7" w14:textId="77777777" w:rsidR="00EB01DC" w:rsidRDefault="00EB01DC">
      <w:pPr>
        <w:pStyle w:val="FootnoteText"/>
      </w:pPr>
      <w:r>
        <w:rPr>
          <w:rStyle w:val="FootnoteReference"/>
        </w:rPr>
        <w:footnoteRef/>
      </w:r>
      <w:r>
        <w:t xml:space="preserve"> PHS</w:t>
      </w:r>
      <w:r w:rsidRPr="00EB01DC">
        <w:rPr>
          <w:sz w:val="22"/>
          <w:szCs w:val="22"/>
        </w:rPr>
        <w:t xml:space="preserve"> </w:t>
      </w:r>
      <w:hyperlink r:id="rId5" w:history="1">
        <w:r w:rsidRPr="00EB01DC">
          <w:rPr>
            <w:rStyle w:val="Hyperlink"/>
          </w:rPr>
          <w:t>Child and Adolescent Mental Health Services (CAMHS) waiting times - Quarter ending March 2023 - Child and Adolescent Mental Health Services (CAMHS) waiting times - Publications - Public Health Scotland</w:t>
        </w:r>
      </w:hyperlink>
    </w:p>
  </w:footnote>
  <w:footnote w:id="6">
    <w:p w14:paraId="34EC1724" w14:textId="0AA87D82" w:rsidR="00D3541B" w:rsidRDefault="00D3541B">
      <w:pPr>
        <w:pStyle w:val="FootnoteText"/>
      </w:pPr>
      <w:r>
        <w:rPr>
          <w:rStyle w:val="FootnoteReference"/>
        </w:rPr>
        <w:footnoteRef/>
      </w:r>
      <w:r>
        <w:t xml:space="preserve"> </w:t>
      </w:r>
      <w:r w:rsidRPr="00D3541B">
        <w:t xml:space="preserve">PHS </w:t>
      </w:r>
      <w:hyperlink r:id="rId6" w:history="1">
        <w:r w:rsidRPr="00D3541B">
          <w:rPr>
            <w:rStyle w:val="Hyperlink"/>
          </w:rPr>
          <w:t>Child and Adolescent Mental Health Services (CAMHS) waiting times - Quarter ending March 2023 - Child and Adolescent Mental Health Services (CAMHS) waiting times - Publications - Public Health Scotland</w:t>
        </w:r>
      </w:hyperlink>
    </w:p>
  </w:footnote>
  <w:footnote w:id="7">
    <w:p w14:paraId="72870F98" w14:textId="77777777" w:rsidR="000B4CE2" w:rsidRPr="00A703CF" w:rsidRDefault="000B4CE2" w:rsidP="000B4CE2">
      <w:pPr>
        <w:pStyle w:val="FootnoteText"/>
        <w:rPr>
          <w:rFonts w:ascii="Arial" w:hAnsi="Arial" w:cs="Arial"/>
          <w:sz w:val="16"/>
        </w:rPr>
      </w:pPr>
      <w:r w:rsidRPr="00A703CF">
        <w:rPr>
          <w:rStyle w:val="FootnoteReference"/>
          <w:rFonts w:ascii="Arial" w:hAnsi="Arial" w:cs="Arial"/>
          <w:sz w:val="16"/>
        </w:rPr>
        <w:footnoteRef/>
      </w:r>
      <w:r w:rsidRPr="00A703CF">
        <w:rPr>
          <w:rFonts w:ascii="Arial" w:hAnsi="Arial" w:cs="Arial"/>
          <w:sz w:val="16"/>
        </w:rPr>
        <w:t xml:space="preserve"> </w:t>
      </w:r>
      <w:hyperlink r:id="rId7">
        <w:r w:rsidRPr="00A703CF">
          <w:rPr>
            <w:rStyle w:val="Hyperlink"/>
            <w:rFonts w:ascii="Arial" w:hAnsi="Arial" w:cs="Arial"/>
            <w:sz w:val="16"/>
          </w:rPr>
          <w:t>A Fairer, Greener Scotland: Programme for Government 2021-22 (www.gov.scot)</w:t>
        </w:r>
      </w:hyperlink>
    </w:p>
  </w:footnote>
  <w:footnote w:id="8">
    <w:p w14:paraId="426E3F71" w14:textId="77777777" w:rsidR="00AC59C7" w:rsidRPr="00A703CF" w:rsidRDefault="00AC59C7" w:rsidP="00AC59C7">
      <w:pPr>
        <w:pStyle w:val="FootnoteText"/>
        <w:rPr>
          <w:rFonts w:ascii="Arial" w:hAnsi="Arial" w:cs="Arial"/>
          <w:sz w:val="16"/>
        </w:rPr>
      </w:pPr>
      <w:r w:rsidRPr="00A703CF">
        <w:rPr>
          <w:rStyle w:val="FootnoteReference"/>
          <w:rFonts w:ascii="Arial" w:hAnsi="Arial" w:cs="Arial"/>
          <w:sz w:val="16"/>
        </w:rPr>
        <w:footnoteRef/>
      </w:r>
      <w:r w:rsidRPr="00A703CF">
        <w:rPr>
          <w:rFonts w:ascii="Arial" w:hAnsi="Arial" w:cs="Arial"/>
          <w:sz w:val="16"/>
        </w:rPr>
        <w:t xml:space="preserve"> </w:t>
      </w:r>
      <w:hyperlink r:id="rId8">
        <w:r w:rsidRPr="00A703CF">
          <w:rPr>
            <w:rStyle w:val="Hyperlink"/>
            <w:rFonts w:ascii="Arial" w:hAnsi="Arial" w:cs="Arial"/>
            <w:sz w:val="16"/>
          </w:rPr>
          <w:t>NHS England » NHS mental health dashboard</w:t>
        </w:r>
      </w:hyperlink>
    </w:p>
  </w:footnote>
  <w:footnote w:id="9">
    <w:p w14:paraId="30829114" w14:textId="77777777" w:rsidR="005C04C1" w:rsidRDefault="005C04C1">
      <w:pPr>
        <w:pStyle w:val="FootnoteText"/>
      </w:pPr>
      <w:r>
        <w:rPr>
          <w:rStyle w:val="FootnoteReference"/>
        </w:rPr>
        <w:footnoteRef/>
      </w:r>
      <w:r>
        <w:t xml:space="preserve"> Scottish Government </w:t>
      </w:r>
      <w:hyperlink r:id="rId9" w:history="1">
        <w:r w:rsidRPr="005C04C1">
          <w:rPr>
            <w:rStyle w:val="Hyperlink"/>
          </w:rPr>
          <w:t>£15 million for second year of fund - gov.scot (www.gov.scot)</w:t>
        </w:r>
      </w:hyperlink>
    </w:p>
  </w:footnote>
  <w:footnote w:id="10">
    <w:p w14:paraId="46DBF81C" w14:textId="4F8CC262" w:rsidR="00A72907" w:rsidRDefault="00A72907">
      <w:pPr>
        <w:pStyle w:val="FootnoteText"/>
      </w:pPr>
      <w:r>
        <w:rPr>
          <w:rStyle w:val="FootnoteReference"/>
        </w:rPr>
        <w:footnoteRef/>
      </w:r>
      <w:r>
        <w:t xml:space="preserve"> Scottish Government </w:t>
      </w:r>
      <w:hyperlink r:id="rId10" w:history="1">
        <w:r w:rsidRPr="00A72907">
          <w:rPr>
            <w:rStyle w:val="Hyperlink"/>
          </w:rPr>
          <w:t>Communities Mental Health and Wellbeing Fund for adults: evaluation - gov.scot (www.gov.scot)</w:t>
        </w:r>
      </w:hyperlink>
      <w:r>
        <w:t xml:space="preserve"> 2023</w:t>
      </w:r>
    </w:p>
  </w:footnote>
  <w:footnote w:id="11">
    <w:p w14:paraId="1C047313" w14:textId="77777777" w:rsidR="005C04C1" w:rsidRDefault="005C04C1" w:rsidP="005C04C1">
      <w:pPr>
        <w:pStyle w:val="FootnoteText"/>
      </w:pPr>
      <w:r>
        <w:rPr>
          <w:rStyle w:val="FootnoteReference"/>
        </w:rPr>
        <w:footnoteRef/>
      </w:r>
      <w:r>
        <w:t xml:space="preserve"> Scottish Government </w:t>
      </w:r>
      <w:hyperlink r:id="rId11" w:anchor=":~:text=The%20Scottish%20Government%20is%20already%20supporting%20Primary%20Care,of%20these%20services%20will%20build%20on%20this%20work." w:history="1">
        <w:r w:rsidRPr="008A3096">
          <w:rPr>
            <w:rStyle w:val="Hyperlink"/>
          </w:rPr>
          <w:t>Increasing mental health support in GP practices</w:t>
        </w:r>
      </w:hyperlink>
      <w:r>
        <w:t xml:space="preserve"> 2022</w:t>
      </w:r>
    </w:p>
  </w:footnote>
  <w:footnote w:id="12">
    <w:p w14:paraId="71BF6C54" w14:textId="77777777" w:rsidR="005C04C1" w:rsidRDefault="005C04C1" w:rsidP="005C04C1">
      <w:pPr>
        <w:pStyle w:val="FootnoteText"/>
      </w:pPr>
      <w:r>
        <w:rPr>
          <w:rStyle w:val="FootnoteReference"/>
        </w:rPr>
        <w:footnoteRef/>
      </w:r>
      <w:r>
        <w:t xml:space="preserve"> Scottish Parliament </w:t>
      </w:r>
      <w:hyperlink r:id="rId12" w:history="1">
        <w:r w:rsidRPr="00945943">
          <w:rPr>
            <w:rStyle w:val="Hyperlink"/>
          </w:rPr>
          <w:t>Question reference: S6W-16650</w:t>
        </w:r>
      </w:hyperlink>
    </w:p>
  </w:footnote>
  <w:footnote w:id="13">
    <w:p w14:paraId="57ABB6D8" w14:textId="77777777" w:rsidR="005C04C1" w:rsidRDefault="005C04C1">
      <w:pPr>
        <w:pStyle w:val="FootnoteText"/>
      </w:pPr>
      <w:r>
        <w:rPr>
          <w:rStyle w:val="FootnoteReference"/>
        </w:rPr>
        <w:footnoteRef/>
      </w:r>
      <w:r>
        <w:t xml:space="preserve"> </w:t>
      </w:r>
      <w:r w:rsidRPr="005C04C1">
        <w:t xml:space="preserve">SAMH </w:t>
      </w:r>
      <w:hyperlink r:id="rId13" w:history="1">
        <w:r w:rsidRPr="005C04C1">
          <w:rPr>
            <w:rStyle w:val="Hyperlink"/>
          </w:rPr>
          <w:t>Scottish_Government_Mental_Health_Strategy_SAMH_submission_-_Sept_2022.pdf</w:t>
        </w:r>
      </w:hyperlink>
    </w:p>
  </w:footnote>
  <w:footnote w:id="14">
    <w:p w14:paraId="1747D7E4" w14:textId="77777777" w:rsidR="00735393" w:rsidRDefault="00735393">
      <w:pPr>
        <w:pStyle w:val="FootnoteText"/>
      </w:pPr>
      <w:r>
        <w:rPr>
          <w:rStyle w:val="FootnoteReference"/>
        </w:rPr>
        <w:footnoteRef/>
      </w:r>
      <w:r>
        <w:t xml:space="preserve"> Audit Scotland </w:t>
      </w:r>
      <w:hyperlink r:id="rId14" w:history="1">
        <w:r w:rsidRPr="00735393">
          <w:rPr>
            <w:rStyle w:val="Hyperlink"/>
          </w:rPr>
          <w:t>Children and young people’s mental health</w:t>
        </w:r>
      </w:hyperlink>
      <w:r>
        <w:t xml:space="preserve"> 2018</w:t>
      </w:r>
    </w:p>
  </w:footnote>
  <w:footnote w:id="15">
    <w:p w14:paraId="3A31F7CE" w14:textId="77777777" w:rsidR="002C388E" w:rsidRDefault="002C388E">
      <w:pPr>
        <w:pStyle w:val="FootnoteText"/>
      </w:pPr>
      <w:r>
        <w:rPr>
          <w:rStyle w:val="FootnoteReference"/>
        </w:rPr>
        <w:footnoteRef/>
      </w:r>
      <w:r>
        <w:t xml:space="preserve"> </w:t>
      </w:r>
      <w:r w:rsidRPr="002C388E">
        <w:t xml:space="preserve">Audit Scotland </w:t>
      </w:r>
      <w:hyperlink r:id="rId15" w:history="1">
        <w:r w:rsidRPr="002C388E">
          <w:rPr>
            <w:rStyle w:val="Hyperlink"/>
          </w:rPr>
          <w:t>Children and young people’s mental health</w:t>
        </w:r>
      </w:hyperlink>
      <w:r w:rsidRPr="002C388E">
        <w:t xml:space="preserv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9FD8A" w14:textId="77777777" w:rsidR="009A5F41" w:rsidRDefault="009A5F41">
    <w:pPr>
      <w:pStyle w:val="Header"/>
    </w:pPr>
    <w:r>
      <w:tab/>
    </w:r>
    <w:r>
      <w:tab/>
    </w:r>
    <w:r>
      <w:rPr>
        <w:noProof/>
        <w:lang w:eastAsia="en-GB"/>
      </w:rPr>
      <w:drawing>
        <wp:inline distT="0" distB="0" distL="0" distR="0" wp14:anchorId="0D744E6D" wp14:editId="41F153FC">
          <wp:extent cx="1304925" cy="8477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8477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A0EE1"/>
    <w:multiLevelType w:val="hybridMultilevel"/>
    <w:tmpl w:val="DD2EB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F41"/>
    <w:rsid w:val="000B4CE2"/>
    <w:rsid w:val="00176C51"/>
    <w:rsid w:val="001C2319"/>
    <w:rsid w:val="002C388E"/>
    <w:rsid w:val="002E2AC4"/>
    <w:rsid w:val="003211B6"/>
    <w:rsid w:val="003A7517"/>
    <w:rsid w:val="003C1DB2"/>
    <w:rsid w:val="00426F07"/>
    <w:rsid w:val="004D07C2"/>
    <w:rsid w:val="005914F2"/>
    <w:rsid w:val="005C04C1"/>
    <w:rsid w:val="005F7D3C"/>
    <w:rsid w:val="00603E65"/>
    <w:rsid w:val="00735393"/>
    <w:rsid w:val="00825B1C"/>
    <w:rsid w:val="009A5F41"/>
    <w:rsid w:val="00A72907"/>
    <w:rsid w:val="00AC59C7"/>
    <w:rsid w:val="00AD0639"/>
    <w:rsid w:val="00CD266E"/>
    <w:rsid w:val="00CF3FF8"/>
    <w:rsid w:val="00D3541B"/>
    <w:rsid w:val="00D61FFE"/>
    <w:rsid w:val="00EB01DC"/>
    <w:rsid w:val="00F10A88"/>
    <w:rsid w:val="00F53F06"/>
    <w:rsid w:val="00FB4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3FC611"/>
  <w15:chartTrackingRefBased/>
  <w15:docId w15:val="{14134517-0095-4206-8AFA-83F62A55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F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F41"/>
  </w:style>
  <w:style w:type="paragraph" w:styleId="Footer">
    <w:name w:val="footer"/>
    <w:basedOn w:val="Normal"/>
    <w:link w:val="FooterChar"/>
    <w:uiPriority w:val="99"/>
    <w:unhideWhenUsed/>
    <w:rsid w:val="009A5F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F41"/>
  </w:style>
  <w:style w:type="paragraph" w:styleId="FootnoteText">
    <w:name w:val="footnote text"/>
    <w:basedOn w:val="Normal"/>
    <w:link w:val="FootnoteTextChar"/>
    <w:uiPriority w:val="99"/>
    <w:semiHidden/>
    <w:unhideWhenUsed/>
    <w:rsid w:val="00603E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3E65"/>
    <w:rPr>
      <w:sz w:val="20"/>
      <w:szCs w:val="20"/>
    </w:rPr>
  </w:style>
  <w:style w:type="character" w:styleId="FootnoteReference">
    <w:name w:val="footnote reference"/>
    <w:basedOn w:val="DefaultParagraphFont"/>
    <w:uiPriority w:val="99"/>
    <w:semiHidden/>
    <w:unhideWhenUsed/>
    <w:rsid w:val="00603E65"/>
    <w:rPr>
      <w:vertAlign w:val="superscript"/>
    </w:rPr>
  </w:style>
  <w:style w:type="character" w:styleId="Hyperlink">
    <w:name w:val="Hyperlink"/>
    <w:basedOn w:val="DefaultParagraphFont"/>
    <w:uiPriority w:val="99"/>
    <w:unhideWhenUsed/>
    <w:rsid w:val="00603E65"/>
    <w:rPr>
      <w:color w:val="0563C1" w:themeColor="hyperlink"/>
      <w:u w:val="single"/>
    </w:rPr>
  </w:style>
  <w:style w:type="paragraph" w:styleId="ListParagraph">
    <w:name w:val="List Paragraph"/>
    <w:basedOn w:val="Normal"/>
    <w:uiPriority w:val="34"/>
    <w:qFormat/>
    <w:rsid w:val="00AC59C7"/>
    <w:pPr>
      <w:ind w:left="720"/>
      <w:contextualSpacing/>
    </w:pPr>
  </w:style>
  <w:style w:type="character" w:styleId="CommentReference">
    <w:name w:val="annotation reference"/>
    <w:basedOn w:val="DefaultParagraphFont"/>
    <w:uiPriority w:val="99"/>
    <w:semiHidden/>
    <w:unhideWhenUsed/>
    <w:rsid w:val="00176C51"/>
    <w:rPr>
      <w:sz w:val="16"/>
      <w:szCs w:val="16"/>
    </w:rPr>
  </w:style>
  <w:style w:type="paragraph" w:styleId="CommentText">
    <w:name w:val="annotation text"/>
    <w:basedOn w:val="Normal"/>
    <w:link w:val="CommentTextChar"/>
    <w:uiPriority w:val="99"/>
    <w:semiHidden/>
    <w:unhideWhenUsed/>
    <w:rsid w:val="00176C51"/>
    <w:pPr>
      <w:spacing w:line="240" w:lineRule="auto"/>
    </w:pPr>
    <w:rPr>
      <w:sz w:val="20"/>
      <w:szCs w:val="20"/>
    </w:rPr>
  </w:style>
  <w:style w:type="character" w:customStyle="1" w:styleId="CommentTextChar">
    <w:name w:val="Comment Text Char"/>
    <w:basedOn w:val="DefaultParagraphFont"/>
    <w:link w:val="CommentText"/>
    <w:uiPriority w:val="99"/>
    <w:semiHidden/>
    <w:rsid w:val="00176C51"/>
    <w:rPr>
      <w:sz w:val="20"/>
      <w:szCs w:val="20"/>
    </w:rPr>
  </w:style>
  <w:style w:type="paragraph" w:styleId="CommentSubject">
    <w:name w:val="annotation subject"/>
    <w:basedOn w:val="CommentText"/>
    <w:next w:val="CommentText"/>
    <w:link w:val="CommentSubjectChar"/>
    <w:uiPriority w:val="99"/>
    <w:semiHidden/>
    <w:unhideWhenUsed/>
    <w:rsid w:val="00176C51"/>
    <w:rPr>
      <w:b/>
      <w:bCs/>
    </w:rPr>
  </w:style>
  <w:style w:type="character" w:customStyle="1" w:styleId="CommentSubjectChar">
    <w:name w:val="Comment Subject Char"/>
    <w:basedOn w:val="CommentTextChar"/>
    <w:link w:val="CommentSubject"/>
    <w:uiPriority w:val="99"/>
    <w:semiHidden/>
    <w:rsid w:val="00176C51"/>
    <w:rPr>
      <w:b/>
      <w:bCs/>
      <w:sz w:val="20"/>
      <w:szCs w:val="20"/>
    </w:rPr>
  </w:style>
  <w:style w:type="paragraph" w:styleId="BalloonText">
    <w:name w:val="Balloon Text"/>
    <w:basedOn w:val="Normal"/>
    <w:link w:val="BalloonTextChar"/>
    <w:uiPriority w:val="99"/>
    <w:semiHidden/>
    <w:unhideWhenUsed/>
    <w:rsid w:val="00176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C51"/>
    <w:rPr>
      <w:rFonts w:ascii="Segoe UI" w:hAnsi="Segoe UI" w:cs="Segoe UI"/>
      <w:sz w:val="18"/>
      <w:szCs w:val="18"/>
    </w:rPr>
  </w:style>
  <w:style w:type="character" w:styleId="FollowedHyperlink">
    <w:name w:val="FollowedHyperlink"/>
    <w:basedOn w:val="DefaultParagraphFont"/>
    <w:uiPriority w:val="99"/>
    <w:semiHidden/>
    <w:unhideWhenUsed/>
    <w:rsid w:val="00D354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aig.smith@samh.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ngland.nhs.uk/mental-health/taskforce/imp/mh-dashboard/" TargetMode="External"/><Relationship Id="rId13" Type="http://schemas.openxmlformats.org/officeDocument/2006/relationships/hyperlink" Target="https://www.samh.org.uk/documents/Scottish_Government_Mental_Health_Strategy_SAMH_submission_-_Sept_2022.pdf" TargetMode="External"/><Relationship Id="rId3" Type="http://schemas.openxmlformats.org/officeDocument/2006/relationships/hyperlink" Target="https://publichealthscotland.scot/publications/psychological-therapies-waiting-times/psychological-therapies-waiting-times-quarter-ending-march-2023/" TargetMode="External"/><Relationship Id="rId7" Type="http://schemas.openxmlformats.org/officeDocument/2006/relationships/hyperlink" Target="https://www.gov.scot/binaries/content/documents/govscot/publications/strategy-plan/2021/09/fairer-greener-scotland-programme-government-2021-22/documents/fairer-greener-scotland-programme-government-2021-22/fairer-greener-scotland-programme-government-2021-22/govscot%3Adocument/fairer-greener-scotland-programme-government-2021-22.pdf" TargetMode="External"/><Relationship Id="rId12" Type="http://schemas.openxmlformats.org/officeDocument/2006/relationships/hyperlink" Target="https://www.parliament.scot/chamber-and-committees/questions-and-answers/question?ref=S6W-16650" TargetMode="External"/><Relationship Id="rId2" Type="http://schemas.openxmlformats.org/officeDocument/2006/relationships/hyperlink" Target="https://www.gov.scot/publications/emergency-budget-review-2022-23/" TargetMode="External"/><Relationship Id="rId1" Type="http://schemas.openxmlformats.org/officeDocument/2006/relationships/hyperlink" Target="https://www.rcpsych.ac.uk/news-and-features/latest-news/detail/2023/08/17/yousaf-urged-to-act-as-analysis-shows-drop-in-mental-health-spending" TargetMode="External"/><Relationship Id="rId6" Type="http://schemas.openxmlformats.org/officeDocument/2006/relationships/hyperlink" Target="https://publichealthscotland.scot/publications/child-and-adolescent-mental-health-services-camhs-waiting-times/child-and-adolescent-mental-health-services-camhs-waiting-times-quarter-ending-march-2023/" TargetMode="External"/><Relationship Id="rId11" Type="http://schemas.openxmlformats.org/officeDocument/2006/relationships/hyperlink" Target="https://www.gov.scot/news/increasing-mental-health-support-in-gp-practices/" TargetMode="External"/><Relationship Id="rId5" Type="http://schemas.openxmlformats.org/officeDocument/2006/relationships/hyperlink" Target="https://publichealthscotland.scot/publications/child-and-adolescent-mental-health-services-camhs-waiting-times/child-and-adolescent-mental-health-services-camhs-waiting-times-quarter-ending-march-2023/" TargetMode="External"/><Relationship Id="rId15" Type="http://schemas.openxmlformats.org/officeDocument/2006/relationships/hyperlink" Target="https://www.audit-scotland.gov.uk/uploads/docs/report/2018/nr_180913_mental_health.pdf" TargetMode="External"/><Relationship Id="rId10" Type="http://schemas.openxmlformats.org/officeDocument/2006/relationships/hyperlink" Target="https://www.gov.scot/publications/evaluation-communities-mental-health-wellbeing-fund-adults/" TargetMode="External"/><Relationship Id="rId4" Type="http://schemas.openxmlformats.org/officeDocument/2006/relationships/hyperlink" Target="https://publichealthscotland.scot/publications/child-and-adolescent-mental-health-services-camhs-waiting-times/child-and-adolescent-mental-health-services-camhs-waiting-times-quarter-ending-march-2023/" TargetMode="External"/><Relationship Id="rId9" Type="http://schemas.openxmlformats.org/officeDocument/2006/relationships/hyperlink" Target="https://www.gov.scot/news/gbp-15-million-for-second-year-of-fund/" TargetMode="External"/><Relationship Id="rId14" Type="http://schemas.openxmlformats.org/officeDocument/2006/relationships/hyperlink" Target="https://www.audit-scotland.gov.uk/uploads/docs/report/2018/nr_180913_mental_healt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47BF9DA9A9EB40B102D0E8982A4F11" ma:contentTypeVersion="15" ma:contentTypeDescription="Create a new document." ma:contentTypeScope="" ma:versionID="7c0c5e7597e84f8240d772daa9aa6f3c">
  <xsd:schema xmlns:xsd="http://www.w3.org/2001/XMLSchema" xmlns:xs="http://www.w3.org/2001/XMLSchema" xmlns:p="http://schemas.microsoft.com/office/2006/metadata/properties" xmlns:ns3="96bc1660-05bf-441c-b32f-d80cf6192a86" xmlns:ns4="30604a6c-f2d3-4c8e-8b24-f06522c1e223" targetNamespace="http://schemas.microsoft.com/office/2006/metadata/properties" ma:root="true" ma:fieldsID="228ef83bbe5855d6990dc86a53d7c662" ns3:_="" ns4:_="">
    <xsd:import namespace="96bc1660-05bf-441c-b32f-d80cf6192a86"/>
    <xsd:import namespace="30604a6c-f2d3-4c8e-8b24-f06522c1e2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_activity"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c1660-05bf-441c-b32f-d80cf6192a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04a6c-f2d3-4c8e-8b24-f06522c1e2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0604a6c-f2d3-4c8e-8b24-f06522c1e2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5E59F-9506-4728-AE6F-92D3A7D38CEF}">
  <ds:schemaRefs>
    <ds:schemaRef ds:uri="http://schemas.microsoft.com/sharepoint/v3/contenttype/forms"/>
  </ds:schemaRefs>
</ds:datastoreItem>
</file>

<file path=customXml/itemProps2.xml><?xml version="1.0" encoding="utf-8"?>
<ds:datastoreItem xmlns:ds="http://schemas.openxmlformats.org/officeDocument/2006/customXml" ds:itemID="{2B732491-C2DF-4701-8053-F4002E34C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c1660-05bf-441c-b32f-d80cf6192a86"/>
    <ds:schemaRef ds:uri="30604a6c-f2d3-4c8e-8b24-f06522c1e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699877-1788-43C1-82CA-F418C0A06036}">
  <ds:schemaRefs>
    <ds:schemaRef ds:uri="http://schemas.microsoft.com/office/2006/metadata/properties"/>
    <ds:schemaRef ds:uri="96bc1660-05bf-441c-b32f-d80cf6192a8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0604a6c-f2d3-4c8e-8b24-f06522c1e223"/>
    <ds:schemaRef ds:uri="http://www.w3.org/XML/1998/namespace"/>
    <ds:schemaRef ds:uri="http://purl.org/dc/dcmitype/"/>
  </ds:schemaRefs>
</ds:datastoreItem>
</file>

<file path=customXml/itemProps4.xml><?xml version="1.0" encoding="utf-8"?>
<ds:datastoreItem xmlns:ds="http://schemas.openxmlformats.org/officeDocument/2006/customXml" ds:itemID="{F91BB8B8-83E2-4998-BAB6-E86C49250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SAMH</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Smith,  Senior Policy and Research Officer</dc:creator>
  <cp:keywords/>
  <dc:description/>
  <cp:lastModifiedBy>Craig Smith,  Senior Policy and Research Officer</cp:lastModifiedBy>
  <cp:revision>4</cp:revision>
  <dcterms:created xsi:type="dcterms:W3CDTF">2023-08-25T09:25:00Z</dcterms:created>
  <dcterms:modified xsi:type="dcterms:W3CDTF">2023-08-25T15:28:00Z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0x0101003047BF9DA9A9EB40B102D0E8982A4F11</vt:lpwstr>
  </property>
</Properties>
</file>